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83" w:rsidRDefault="00400383" w:rsidP="00400383">
      <w:pPr>
        <w:spacing w:line="240" w:lineRule="auto"/>
        <w:ind w:firstLine="708"/>
        <w:jc w:val="center"/>
        <w:rPr>
          <w:rFonts w:ascii="Times New Roman" w:eastAsia="Calibri" w:hAnsi="Times New Roman" w:cs="Times New Roman"/>
          <w:b/>
          <w:sz w:val="28"/>
        </w:rPr>
      </w:pPr>
      <w:r>
        <w:rPr>
          <w:rFonts w:ascii="Times New Roman" w:eastAsia="Calibri" w:hAnsi="Times New Roman" w:cs="Times New Roman"/>
          <w:b/>
          <w:sz w:val="28"/>
        </w:rPr>
        <w:t>1. «Боевое имя Кубани»</w:t>
      </w:r>
    </w:p>
    <w:p w:rsidR="00400383" w:rsidRDefault="00400383" w:rsidP="00400383">
      <w:pPr>
        <w:pStyle w:val="ConsPlusNormal"/>
        <w:ind w:right="-143"/>
        <w:jc w:val="both"/>
        <w:rPr>
          <w:rFonts w:ascii="Times New Roman" w:hAnsi="Times New Roman" w:cs="Times New Roman"/>
          <w:sz w:val="28"/>
          <w:szCs w:val="28"/>
        </w:rPr>
      </w:pPr>
      <w:r>
        <w:rPr>
          <w:rFonts w:ascii="Times New Roman" w:eastAsiaTheme="minorHAnsi" w:hAnsi="Times New Roman" w:cstheme="minorBidi"/>
          <w:sz w:val="28"/>
          <w:szCs w:val="22"/>
        </w:rPr>
        <w:t>В</w:t>
      </w:r>
      <w:r>
        <w:rPr>
          <w:rFonts w:ascii="Times New Roman" w:hAnsi="Times New Roman" w:cs="Times New Roman"/>
          <w:sz w:val="28"/>
          <w:szCs w:val="28"/>
        </w:rPr>
        <w:t xml:space="preserve">ыявление, изучение, портретно – биографическое описание и аудиовизуальное обобщение  героев прошлых лет и выдающихся современных боевых личностей в номинации </w:t>
      </w:r>
    </w:p>
    <w:p w:rsidR="00400383" w:rsidRDefault="00400383" w:rsidP="00400383">
      <w:pPr>
        <w:pStyle w:val="ConsPlusNormal"/>
        <w:ind w:right="-143"/>
        <w:jc w:val="both"/>
        <w:rPr>
          <w:rFonts w:ascii="Times New Roman" w:hAnsi="Times New Roman" w:cs="Times New Roman"/>
          <w:sz w:val="28"/>
          <w:szCs w:val="28"/>
        </w:rPr>
      </w:pPr>
    </w:p>
    <w:p w:rsidR="00400383" w:rsidRDefault="00400383" w:rsidP="00400383">
      <w:pPr>
        <w:pStyle w:val="ConsPlusNormal"/>
        <w:ind w:right="-143"/>
        <w:jc w:val="both"/>
        <w:rPr>
          <w:rFonts w:ascii="Times New Roman" w:hAnsi="Times New Roman" w:cs="Times New Roman"/>
          <w:sz w:val="28"/>
          <w:szCs w:val="28"/>
        </w:rPr>
      </w:pPr>
    </w:p>
    <w:p w:rsidR="00400383" w:rsidRDefault="00400383" w:rsidP="00400383">
      <w:pPr>
        <w:pStyle w:val="ConsPlusNormal"/>
        <w:ind w:left="-142" w:firstLine="142"/>
        <w:jc w:val="center"/>
        <w:rPr>
          <w:rFonts w:ascii="Times New Roman" w:hAnsi="Times New Roman" w:cs="Times New Roman"/>
          <w:b/>
          <w:sz w:val="28"/>
          <w:szCs w:val="28"/>
        </w:rPr>
      </w:pPr>
      <w:r>
        <w:rPr>
          <w:rFonts w:ascii="Times New Roman" w:hAnsi="Times New Roman" w:cs="Times New Roman"/>
          <w:b/>
          <w:sz w:val="28"/>
          <w:szCs w:val="28"/>
        </w:rPr>
        <w:t>2. «Трудовое имя Кубани»</w:t>
      </w:r>
    </w:p>
    <w:p w:rsidR="00400383" w:rsidRDefault="00400383" w:rsidP="00400383">
      <w:pPr>
        <w:pStyle w:val="ConsPlusNormal"/>
        <w:jc w:val="both"/>
        <w:rPr>
          <w:rFonts w:ascii="Times New Roman" w:hAnsi="Times New Roman" w:cs="Times New Roman"/>
          <w:sz w:val="28"/>
          <w:szCs w:val="28"/>
        </w:rPr>
      </w:pPr>
    </w:p>
    <w:p w:rsidR="00400383" w:rsidRDefault="00400383" w:rsidP="00400383">
      <w:pPr>
        <w:pStyle w:val="ConsPlusNormal"/>
        <w:jc w:val="both"/>
        <w:rPr>
          <w:rFonts w:ascii="Times New Roman" w:hAnsi="Times New Roman" w:cs="Times New Roman"/>
          <w:sz w:val="28"/>
          <w:szCs w:val="28"/>
        </w:rPr>
      </w:pPr>
      <w:r>
        <w:rPr>
          <w:rFonts w:ascii="Times New Roman" w:hAnsi="Times New Roman" w:cs="Times New Roman"/>
          <w:sz w:val="28"/>
          <w:szCs w:val="28"/>
        </w:rPr>
        <w:t>Проводится исследовательская работа, поиск, выявление, изучение и отбор номинантов: на звание «Трудовое имя города, района» среди Героев Социалистического Труда, полных кавалеров ордена Трудовой славы, Героев труда Кубани, победителей Всероссийского конкурса «Лучший по профессии» разных лет, представителей трудовых династий, внесших наибольший вклад в социальную поддержку граждан и социальное развитие территории.</w:t>
      </w:r>
    </w:p>
    <w:p w:rsidR="00400383" w:rsidRDefault="00400383"/>
    <w:p w:rsidR="00400383" w:rsidRDefault="00400383" w:rsidP="00400383">
      <w:pPr>
        <w:pStyle w:val="ConsPlusNormal"/>
        <w:jc w:val="center"/>
        <w:rPr>
          <w:rFonts w:ascii="Times New Roman" w:hAnsi="Times New Roman" w:cs="Times New Roman"/>
          <w:b/>
          <w:sz w:val="28"/>
          <w:szCs w:val="28"/>
        </w:rPr>
      </w:pPr>
      <w:r>
        <w:rPr>
          <w:rFonts w:ascii="Times New Roman" w:hAnsi="Times New Roman" w:cs="Times New Roman"/>
          <w:b/>
          <w:sz w:val="28"/>
          <w:szCs w:val="28"/>
        </w:rPr>
        <w:t>3. «Духовное имя Кубани»</w:t>
      </w:r>
    </w:p>
    <w:p w:rsidR="00400383" w:rsidRDefault="00400383" w:rsidP="00400383">
      <w:pPr>
        <w:pStyle w:val="ConsPlusNormal"/>
        <w:jc w:val="center"/>
        <w:rPr>
          <w:rFonts w:ascii="Times New Roman" w:hAnsi="Times New Roman" w:cs="Times New Roman"/>
          <w:b/>
          <w:sz w:val="28"/>
          <w:szCs w:val="28"/>
        </w:rPr>
      </w:pPr>
    </w:p>
    <w:p w:rsidR="00400383" w:rsidRDefault="00400383" w:rsidP="004003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определение достойных имен служителей церкви;</w:t>
      </w:r>
    </w:p>
    <w:p w:rsidR="00400383" w:rsidRDefault="00400383" w:rsidP="004003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известных личностей, внесших большой вклад в духовно-нравственное воспитание средствами науки, образования, культуры, социальной деятельности.</w:t>
      </w:r>
    </w:p>
    <w:p w:rsidR="00400383" w:rsidRDefault="00400383" w:rsidP="00400383">
      <w:pPr>
        <w:pStyle w:val="ConsPlusNormal"/>
        <w:ind w:firstLine="540"/>
        <w:jc w:val="both"/>
        <w:rPr>
          <w:rFonts w:ascii="Times New Roman" w:hAnsi="Times New Roman" w:cs="Times New Roman"/>
          <w:sz w:val="28"/>
          <w:szCs w:val="28"/>
        </w:rPr>
      </w:pPr>
    </w:p>
    <w:p w:rsidR="00400383" w:rsidRDefault="00400383" w:rsidP="00400383">
      <w:pPr>
        <w:pStyle w:val="ConsPlusNormal"/>
        <w:jc w:val="center"/>
        <w:rPr>
          <w:rFonts w:ascii="Times New Roman" w:hAnsi="Times New Roman" w:cs="Times New Roman"/>
          <w:b/>
          <w:sz w:val="28"/>
          <w:szCs w:val="28"/>
        </w:rPr>
      </w:pPr>
      <w:r>
        <w:rPr>
          <w:rFonts w:ascii="Times New Roman" w:hAnsi="Times New Roman" w:cs="Times New Roman"/>
          <w:b/>
          <w:sz w:val="28"/>
          <w:szCs w:val="28"/>
        </w:rPr>
        <w:t>4. «Благотворительное имя Кубани»</w:t>
      </w:r>
    </w:p>
    <w:p w:rsidR="00400383" w:rsidRPr="004F2EE4" w:rsidRDefault="00400383" w:rsidP="00400383">
      <w:pPr>
        <w:spacing w:after="0" w:line="240" w:lineRule="auto"/>
        <w:jc w:val="both"/>
        <w:outlineLvl w:val="0"/>
        <w:rPr>
          <w:rFonts w:ascii="Times New Roman" w:eastAsia="Calibri" w:hAnsi="Times New Roman" w:cs="Times New Roman"/>
          <w:sz w:val="28"/>
        </w:rPr>
      </w:pPr>
    </w:p>
    <w:p w:rsidR="00400383" w:rsidRDefault="00400383" w:rsidP="00400383">
      <w:pPr>
        <w:pStyle w:val="msonormalcxspmiddle"/>
        <w:spacing w:before="0" w:beforeAutospacing="0" w:after="0" w:afterAutospacing="0"/>
        <w:ind w:firstLine="680"/>
        <w:jc w:val="both"/>
        <w:rPr>
          <w:sz w:val="28"/>
          <w:szCs w:val="28"/>
        </w:rPr>
      </w:pPr>
      <w:r>
        <w:rPr>
          <w:sz w:val="28"/>
          <w:szCs w:val="28"/>
        </w:rPr>
        <w:t>Номинантами направления могут быть забытые земляки-уроженцы Кубани, осуществляющие благотворительную или меценатскую деятельность на территории Краснодарского края в досоветский и советский период, а также современники, занимающиеся данной деятельностью в настоящее время, по следующим направлениям:</w:t>
      </w:r>
    </w:p>
    <w:p w:rsidR="00400383" w:rsidRDefault="00400383" w:rsidP="00400383">
      <w:pPr>
        <w:pStyle w:val="msonormalcxspmiddle"/>
        <w:spacing w:before="0" w:beforeAutospacing="0" w:after="0" w:afterAutospacing="0"/>
        <w:ind w:firstLine="680"/>
        <w:jc w:val="both"/>
        <w:rPr>
          <w:sz w:val="28"/>
          <w:szCs w:val="28"/>
        </w:rPr>
      </w:pPr>
      <w:r>
        <w:rPr>
          <w:sz w:val="28"/>
          <w:szCs w:val="28"/>
        </w:rPr>
        <w:t xml:space="preserve">улучшение положения социально незащищенных групп населения (адресная помощь детям, пожилым, многодетным и опекунским семьям, ветеранам, инвалидам, больным людям и т.д.); </w:t>
      </w:r>
    </w:p>
    <w:p w:rsidR="00400383" w:rsidRDefault="00400383" w:rsidP="00400383">
      <w:pPr>
        <w:pStyle w:val="msonormalcxspmiddle"/>
        <w:spacing w:before="0" w:beforeAutospacing="0" w:after="0" w:afterAutospacing="0"/>
        <w:ind w:firstLine="680"/>
        <w:jc w:val="both"/>
        <w:rPr>
          <w:sz w:val="28"/>
          <w:szCs w:val="28"/>
        </w:rPr>
      </w:pPr>
      <w:r>
        <w:rPr>
          <w:sz w:val="28"/>
          <w:szCs w:val="28"/>
        </w:rPr>
        <w:t xml:space="preserve">укрепление престижа и роли семьи в обществе, защита материнства, детства, отцовства; </w:t>
      </w:r>
    </w:p>
    <w:p w:rsidR="00400383" w:rsidRDefault="00400383" w:rsidP="00400383">
      <w:pPr>
        <w:pStyle w:val="msonormalcxspmiddle"/>
        <w:spacing w:before="0" w:beforeAutospacing="0" w:after="0" w:afterAutospacing="0"/>
        <w:ind w:firstLine="680"/>
        <w:jc w:val="both"/>
        <w:rPr>
          <w:sz w:val="28"/>
          <w:szCs w:val="28"/>
        </w:rPr>
      </w:pPr>
      <w:r>
        <w:rPr>
          <w:sz w:val="28"/>
          <w:szCs w:val="28"/>
        </w:rPr>
        <w:t xml:space="preserve">содействие деятельности в сфере образования, науки, культуры, искусства, просвещения, духовного развития граждан, пропаганды здорового образа жизни; </w:t>
      </w:r>
    </w:p>
    <w:p w:rsidR="00400383" w:rsidRDefault="00400383" w:rsidP="00400383">
      <w:pPr>
        <w:pStyle w:val="msonormalcxspmiddle"/>
        <w:spacing w:before="0" w:beforeAutospacing="0" w:after="0" w:afterAutospacing="0"/>
        <w:ind w:firstLine="680"/>
        <w:jc w:val="both"/>
        <w:rPr>
          <w:sz w:val="28"/>
          <w:szCs w:val="28"/>
        </w:rPr>
      </w:pPr>
      <w:r>
        <w:rPr>
          <w:sz w:val="28"/>
          <w:szCs w:val="28"/>
        </w:rPr>
        <w:t>содействие деятельности в сфере физической культуры и массового спорта, охраны окружающей природной среды и защиты животных;</w:t>
      </w:r>
    </w:p>
    <w:p w:rsidR="00400383" w:rsidRPr="004F2EE4" w:rsidRDefault="00400383" w:rsidP="00400383">
      <w:pPr>
        <w:pStyle w:val="msonormalcxspmiddle"/>
        <w:spacing w:before="0" w:beforeAutospacing="0" w:after="0" w:afterAutospacing="0"/>
        <w:ind w:firstLine="680"/>
        <w:jc w:val="both"/>
        <w:rPr>
          <w:sz w:val="28"/>
          <w:szCs w:val="28"/>
        </w:rPr>
      </w:pPr>
      <w:r>
        <w:rPr>
          <w:sz w:val="28"/>
          <w:szCs w:val="28"/>
        </w:rPr>
        <w:t>охрана и должное содержание зданий, объектов и территорий, имеющих историческое, культовое, культурное или природоохранное значение, а также мест захоронения.</w:t>
      </w:r>
    </w:p>
    <w:p w:rsidR="00400383" w:rsidRDefault="00400383" w:rsidP="00400383">
      <w:pPr>
        <w:pStyle w:val="ConsPlusNormal"/>
        <w:ind w:firstLine="561"/>
        <w:jc w:val="center"/>
        <w:rPr>
          <w:rFonts w:ascii="Times New Roman" w:hAnsi="Times New Roman" w:cs="Times New Roman"/>
          <w:b/>
          <w:sz w:val="28"/>
          <w:szCs w:val="28"/>
        </w:rPr>
      </w:pPr>
      <w:r w:rsidRPr="008C483E">
        <w:rPr>
          <w:rFonts w:ascii="Times New Roman" w:hAnsi="Times New Roman" w:cs="Times New Roman"/>
          <w:b/>
          <w:sz w:val="28"/>
          <w:szCs w:val="28"/>
        </w:rPr>
        <w:t>5. «Молодое имя Кубани»</w:t>
      </w:r>
    </w:p>
    <w:p w:rsidR="00400383" w:rsidRDefault="00400383" w:rsidP="00400383">
      <w:pPr>
        <w:pStyle w:val="ConsPlusNormal"/>
        <w:rPr>
          <w:rFonts w:ascii="Times New Roman" w:hAnsi="Times New Roman" w:cs="Times New Roman"/>
          <w:b/>
          <w:sz w:val="28"/>
          <w:szCs w:val="28"/>
        </w:rPr>
      </w:pPr>
    </w:p>
    <w:p w:rsidR="00400383" w:rsidRDefault="00400383" w:rsidP="00400383">
      <w:pPr>
        <w:pStyle w:val="a4"/>
        <w:ind w:firstLine="708"/>
        <w:jc w:val="both"/>
        <w:rPr>
          <w:rFonts w:ascii="Times New Roman" w:hAnsi="Times New Roman"/>
          <w:sz w:val="28"/>
          <w:szCs w:val="28"/>
        </w:rPr>
      </w:pPr>
      <w:r>
        <w:rPr>
          <w:rFonts w:ascii="Times New Roman" w:hAnsi="Times New Roman"/>
          <w:sz w:val="28"/>
          <w:szCs w:val="28"/>
        </w:rPr>
        <w:t xml:space="preserve">В качестве претендентов на звание «Имя Кубани» по маршруту «Молодое имя Кубани» будут рассматриваться граждане в возрастном диапазоне от 14 до 29 лет. </w:t>
      </w:r>
    </w:p>
    <w:p w:rsidR="00400383" w:rsidRPr="00916BCF" w:rsidRDefault="00400383" w:rsidP="00400383">
      <w:pPr>
        <w:pStyle w:val="a3"/>
        <w:shd w:val="clear" w:color="auto" w:fill="FFFFFF"/>
        <w:spacing w:before="0" w:beforeAutospacing="0" w:after="0" w:afterAutospacing="0"/>
        <w:ind w:firstLine="709"/>
        <w:jc w:val="both"/>
        <w:rPr>
          <w:color w:val="000000"/>
          <w:sz w:val="28"/>
          <w:szCs w:val="28"/>
        </w:rPr>
      </w:pPr>
      <w:r>
        <w:t xml:space="preserve">В </w:t>
      </w:r>
      <w:r>
        <w:rPr>
          <w:color w:val="000000"/>
          <w:sz w:val="28"/>
          <w:szCs w:val="28"/>
        </w:rPr>
        <w:t xml:space="preserve">исследовательский период организована и проводиться в образовательных организациях всех уровней поисково-исследовательская работа педагогов и обучающихся в архивах, музеях, библиотеках; будут  произведены портретно-биографические описания, аудиовизуальная фиксация деятельности и подвигов молодых  героев прошлых лет, а также молодых героев нашего времени. </w:t>
      </w:r>
    </w:p>
    <w:p w:rsidR="00400383" w:rsidRDefault="00400383"/>
    <w:p w:rsidR="00400383" w:rsidRDefault="00400383"/>
    <w:sectPr w:rsidR="00400383" w:rsidSect="00243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400383"/>
    <w:rsid w:val="0024311A"/>
    <w:rsid w:val="00400383"/>
    <w:rsid w:val="00552981"/>
    <w:rsid w:val="00773801"/>
    <w:rsid w:val="00BC1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00383"/>
    <w:pPr>
      <w:autoSpaceDE w:val="0"/>
      <w:autoSpaceDN w:val="0"/>
      <w:adjustRightInd w:val="0"/>
      <w:spacing w:after="0" w:line="240" w:lineRule="auto"/>
    </w:pPr>
    <w:rPr>
      <w:rFonts w:ascii="Arial" w:eastAsia="Calibri" w:hAnsi="Arial" w:cs="Arial"/>
      <w:sz w:val="20"/>
      <w:szCs w:val="20"/>
    </w:rPr>
  </w:style>
  <w:style w:type="paragraph" w:customStyle="1" w:styleId="msonormalcxspmiddle">
    <w:name w:val="msonormalcxspmiddle"/>
    <w:basedOn w:val="a"/>
    <w:rsid w:val="00400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00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0038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СШ_13</dc:creator>
  <cp:lastModifiedBy>Scream</cp:lastModifiedBy>
  <cp:revision>4</cp:revision>
  <dcterms:created xsi:type="dcterms:W3CDTF">2016-10-17T10:19:00Z</dcterms:created>
  <dcterms:modified xsi:type="dcterms:W3CDTF">2016-10-21T16:46:00Z</dcterms:modified>
</cp:coreProperties>
</file>